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CE635" w14:textId="77190907" w:rsidR="00AF6041" w:rsidRPr="00A9708F" w:rsidRDefault="00A9708F">
      <w:pPr>
        <w:spacing w:line="276" w:lineRule="auto"/>
        <w:rPr>
          <w:rFonts w:ascii="Calibri" w:hAnsi="Calibri" w:cs="Calibri"/>
          <w:b/>
          <w:bCs/>
          <w:sz w:val="28"/>
          <w:szCs w:val="28"/>
          <w:lang w:val="sr-Latn-RS"/>
        </w:rPr>
      </w:pPr>
      <w:r w:rsidRPr="00A9708F">
        <w:rPr>
          <w:rFonts w:ascii="Calibri" w:hAnsi="Calibri" w:cs="Calibri"/>
          <w:b/>
          <w:bCs/>
          <w:sz w:val="28"/>
          <w:szCs w:val="28"/>
          <w:lang/>
        </w:rPr>
        <w:t xml:space="preserve">Технички </w:t>
      </w:r>
      <w:r>
        <w:rPr>
          <w:rFonts w:ascii="Calibri" w:hAnsi="Calibri" w:cs="Calibri"/>
          <w:b/>
          <w:bCs/>
          <w:sz w:val="28"/>
          <w:szCs w:val="28"/>
          <w:lang w:val="sr-Latn-RS"/>
        </w:rPr>
        <w:t>o</w:t>
      </w:r>
      <w:r w:rsidRPr="00A9708F">
        <w:rPr>
          <w:rFonts w:ascii="Calibri" w:hAnsi="Calibri" w:cs="Calibri"/>
          <w:b/>
          <w:bCs/>
          <w:sz w:val="28"/>
          <w:szCs w:val="28"/>
          <w:lang/>
        </w:rPr>
        <w:t>пис</w:t>
      </w:r>
      <w:r>
        <w:rPr>
          <w:rFonts w:ascii="Calibri" w:hAnsi="Calibri" w:cs="Calibri"/>
          <w:b/>
          <w:bCs/>
          <w:sz w:val="28"/>
          <w:szCs w:val="28"/>
          <w:lang w:val="sr-Latn-RS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  <w:lang/>
        </w:rPr>
        <w:t>–</w:t>
      </w:r>
      <w:r>
        <w:rPr>
          <w:rFonts w:ascii="Calibri" w:hAnsi="Calibri" w:cs="Calibri"/>
          <w:b/>
          <w:bCs/>
          <w:sz w:val="28"/>
          <w:szCs w:val="28"/>
          <w:lang w:val="sr-Latn-RS"/>
        </w:rPr>
        <w:t xml:space="preserve"> </w:t>
      </w:r>
      <w:r w:rsidRPr="00A9708F">
        <w:rPr>
          <w:rFonts w:ascii="Calibri" w:hAnsi="Calibri" w:cs="Calibri"/>
          <w:b/>
          <w:bCs/>
          <w:sz w:val="28"/>
          <w:szCs w:val="28"/>
          <w:lang/>
        </w:rPr>
        <w:t>Енергетика</w:t>
      </w:r>
      <w:r>
        <w:rPr>
          <w:rFonts w:ascii="Calibri" w:hAnsi="Calibri" w:cs="Calibri"/>
          <w:b/>
          <w:bCs/>
          <w:sz w:val="28"/>
          <w:szCs w:val="28"/>
          <w:lang w:val="sr-Latn-RS"/>
        </w:rPr>
        <w:t xml:space="preserve">, </w:t>
      </w:r>
      <w:r w:rsidRPr="00A9708F">
        <w:rPr>
          <w:rFonts w:ascii="Calibri" w:hAnsi="Calibri" w:cs="Calibri"/>
          <w:b/>
          <w:bCs/>
          <w:sz w:val="28"/>
          <w:szCs w:val="28"/>
          <w:lang/>
        </w:rPr>
        <w:t>телекомуникациона и сигнална инсталација</w:t>
      </w:r>
    </w:p>
    <w:p w14:paraId="5DA87531" w14:textId="77777777" w:rsidR="00AF6041" w:rsidRPr="00A9708F" w:rsidRDefault="00000000" w:rsidP="00A9708F">
      <w:pPr>
        <w:spacing w:line="276" w:lineRule="auto"/>
        <w:jc w:val="both"/>
        <w:rPr>
          <w:rFonts w:cstheme="minorHAnsi"/>
        </w:rPr>
      </w:pPr>
      <w:r w:rsidRPr="00A9708F">
        <w:rPr>
          <w:rFonts w:cstheme="minorHAnsi"/>
          <w:lang/>
        </w:rPr>
        <w:t>Предмет овог пројекта је новопројектована саобраћајница где су раскрснице предвиђене делом кружним током. За овакву саобраћајницу предвиђена је следећа јавна расвета.</w:t>
      </w:r>
    </w:p>
    <w:p w14:paraId="22A4AEE5" w14:textId="346C1B94" w:rsidR="00AF6041" w:rsidRPr="00A9708F" w:rsidRDefault="00000000" w:rsidP="00A9708F">
      <w:pPr>
        <w:spacing w:line="276" w:lineRule="auto"/>
        <w:jc w:val="both"/>
        <w:rPr>
          <w:rFonts w:cstheme="minorHAnsi"/>
        </w:rPr>
      </w:pPr>
      <w:r w:rsidRPr="00A9708F">
        <w:rPr>
          <w:rFonts w:cstheme="minorHAnsi"/>
          <w:lang/>
        </w:rPr>
        <w:t>Напајање расвете биће са самостојећих ормана и делом са постојећих стубова јавне расвете.</w:t>
      </w:r>
    </w:p>
    <w:p w14:paraId="22D655B8" w14:textId="77777777" w:rsidR="00AF6041" w:rsidRPr="00A9708F" w:rsidRDefault="00000000" w:rsidP="00A9708F">
      <w:pPr>
        <w:spacing w:line="276" w:lineRule="auto"/>
        <w:jc w:val="both"/>
        <w:rPr>
          <w:rFonts w:cstheme="minorHAnsi"/>
        </w:rPr>
      </w:pPr>
      <w:r w:rsidRPr="00A9708F">
        <w:rPr>
          <w:rFonts w:cstheme="minorHAnsi"/>
          <w:lang/>
        </w:rPr>
        <w:t>Кабал за напајање расвете је ПП00/А 4х25мм2 положен у ров дубине 0.8м. Поред кабла у истом рову планира се постављање траке ФеЗн 25х4мм којом се врши уземљење  пројектованих стубова.</w:t>
      </w:r>
    </w:p>
    <w:p w14:paraId="13A3351C" w14:textId="77777777" w:rsidR="00AF6041" w:rsidRPr="00A9708F" w:rsidRDefault="00000000" w:rsidP="00A9708F">
      <w:pPr>
        <w:spacing w:line="276" w:lineRule="auto"/>
        <w:jc w:val="both"/>
        <w:rPr>
          <w:rFonts w:cstheme="minorHAnsi"/>
        </w:rPr>
      </w:pPr>
      <w:r w:rsidRPr="00A9708F">
        <w:rPr>
          <w:rFonts w:cstheme="minorHAnsi"/>
          <w:lang/>
        </w:rPr>
        <w:t>Расвета је предвиђена светиљкама типа АМПЕРА ЕВО 3 40ЛЕД а различите оптике у зависности који део саобраћајнице се осветљава. Светиљке се планирају на стубовима висине 10м а монтирају се на лире дужине 1м и под нагибом од 5степени. На кружном току предвиђен је стуб са три носача под углом од 120 степении светиљкама са ознаком оптике 5308 снаге 86Вати и 670мА.</w:t>
      </w:r>
    </w:p>
    <w:p w14:paraId="77392EA9" w14:textId="77777777" w:rsidR="00AF6041" w:rsidRPr="00A9708F" w:rsidRDefault="00000000" w:rsidP="00A9708F">
      <w:pPr>
        <w:spacing w:line="276" w:lineRule="auto"/>
        <w:jc w:val="both"/>
        <w:rPr>
          <w:rFonts w:cstheme="minorHAnsi"/>
        </w:rPr>
      </w:pPr>
      <w:r w:rsidRPr="00A9708F">
        <w:rPr>
          <w:rFonts w:cstheme="minorHAnsi"/>
          <w:lang/>
        </w:rPr>
        <w:t>У делу саобраћајница светиљке су постављене са једне стране у тротоару  истог типа само са оптиком 5399 и на стубовима 10м.</w:t>
      </w:r>
    </w:p>
    <w:p w14:paraId="67C01223" w14:textId="77777777" w:rsidR="00AF6041" w:rsidRPr="00A9708F" w:rsidRDefault="00000000" w:rsidP="00A9708F">
      <w:pPr>
        <w:spacing w:line="276" w:lineRule="auto"/>
        <w:jc w:val="both"/>
        <w:rPr>
          <w:rFonts w:cstheme="minorHAnsi"/>
        </w:rPr>
      </w:pPr>
      <w:r w:rsidRPr="00A9708F">
        <w:rPr>
          <w:rFonts w:cstheme="minorHAnsi"/>
          <w:lang/>
        </w:rPr>
        <w:t>Преко дела саобраћајнице прелази 35кВ-ни постојећи далековод који не угрожава изградњу саобраћајнице а расвета је пројектована да не утиче на постојећи далековод.</w:t>
      </w:r>
    </w:p>
    <w:p w14:paraId="4E84B596" w14:textId="77777777" w:rsidR="00AF6041" w:rsidRPr="00A9708F" w:rsidRDefault="00000000" w:rsidP="00A9708F">
      <w:pPr>
        <w:spacing w:line="276" w:lineRule="auto"/>
        <w:jc w:val="both"/>
        <w:rPr>
          <w:rFonts w:cstheme="minorHAnsi"/>
        </w:rPr>
      </w:pPr>
      <w:r w:rsidRPr="00A9708F">
        <w:rPr>
          <w:rFonts w:cstheme="minorHAnsi"/>
          <w:lang/>
        </w:rPr>
        <w:t>У делу  простора који је део овог плана налази се постојећа нисконапонска мрежа. Траса нисконапонске мреже се делом налази у простору намењеном за будућу саобраћајницу па се иста предвиђа за измештање постављањем нових нисконапонских бетонских стубова који ће се постављати тако да не ремете изградњу нове саобраћајнице.</w:t>
      </w:r>
    </w:p>
    <w:p w14:paraId="54371268" w14:textId="77777777" w:rsidR="00AF6041" w:rsidRPr="00A9708F" w:rsidRDefault="00000000" w:rsidP="00A9708F">
      <w:pPr>
        <w:spacing w:line="276" w:lineRule="auto"/>
        <w:jc w:val="both"/>
        <w:rPr>
          <w:rFonts w:cstheme="minorHAnsi"/>
        </w:rPr>
      </w:pPr>
      <w:r w:rsidRPr="00A9708F">
        <w:rPr>
          <w:rFonts w:cstheme="minorHAnsi"/>
          <w:lang/>
        </w:rPr>
        <w:t>Каблове полагагати у ров и обложити ситнозрнастим песком а изнад каблова поставити одговарајуће ознаке и механичке заштите. При преласку каблова испод саобраћајница поставити каблове кроз тврде ПВЦ цеви пречника 110мм.</w:t>
      </w:r>
    </w:p>
    <w:p w14:paraId="5FCA1498" w14:textId="77777777" w:rsidR="00AF6041" w:rsidRPr="00A9708F" w:rsidRDefault="00000000" w:rsidP="00A9708F">
      <w:pPr>
        <w:spacing w:line="276" w:lineRule="auto"/>
        <w:jc w:val="both"/>
        <w:rPr>
          <w:rFonts w:cstheme="minorHAnsi"/>
        </w:rPr>
      </w:pPr>
      <w:r w:rsidRPr="00A9708F">
        <w:rPr>
          <w:rFonts w:cstheme="minorHAnsi"/>
          <w:lang/>
        </w:rPr>
        <w:t>Радове извести према важећим прописима и техничким препорукама за ове врсте радова.</w:t>
      </w:r>
    </w:p>
    <w:p w14:paraId="6684EBE0" w14:textId="1CDE1B4C" w:rsidR="00AF6041" w:rsidRPr="00A9708F" w:rsidRDefault="00A9708F" w:rsidP="00A9708F">
      <w:pPr>
        <w:spacing w:line="276" w:lineRule="auto"/>
        <w:jc w:val="both"/>
        <w:rPr>
          <w:rFonts w:cstheme="minorHAnsi"/>
        </w:rPr>
      </w:pPr>
      <w:r w:rsidRPr="00A9708F">
        <w:rPr>
          <w:rFonts w:cstheme="minorHAnsi"/>
          <w:b/>
          <w:bCs/>
          <w:lang/>
        </w:rPr>
        <w:t>ТЕЛЕКОМУНИКАЦИОНА И СИГНАЛНА ИНСТАЛАЦИЈА</w:t>
      </w:r>
    </w:p>
    <w:p w14:paraId="55811CB3" w14:textId="4A583167" w:rsidR="00AF6041" w:rsidRPr="00A9708F" w:rsidRDefault="00000000" w:rsidP="00A9708F">
      <w:pPr>
        <w:spacing w:line="276" w:lineRule="auto"/>
        <w:jc w:val="both"/>
        <w:rPr>
          <w:rFonts w:cstheme="minorHAnsi"/>
        </w:rPr>
      </w:pPr>
      <w:r w:rsidRPr="00A9708F">
        <w:rPr>
          <w:rFonts w:cstheme="minorHAnsi"/>
          <w:lang/>
        </w:rPr>
        <w:t>На простору који је предмет овог плана предвиђена је нова саобраћајница.</w:t>
      </w:r>
      <w:r w:rsidR="00A9708F">
        <w:rPr>
          <w:rFonts w:cstheme="minorHAnsi"/>
          <w:lang w:val="sr-Latn-RS"/>
        </w:rPr>
        <w:t xml:space="preserve"> </w:t>
      </w:r>
      <w:r w:rsidRPr="00A9708F">
        <w:rPr>
          <w:rFonts w:cstheme="minorHAnsi"/>
          <w:lang/>
        </w:rPr>
        <w:t>Планом а и потребама Телекома Србија нису предвиђене нове инсталације  телекомуникационе и сигналне инсталације.</w:t>
      </w:r>
    </w:p>
    <w:p w14:paraId="5536EF58" w14:textId="77777777" w:rsidR="00AF6041" w:rsidRPr="00A9708F" w:rsidRDefault="00000000" w:rsidP="00A9708F">
      <w:pPr>
        <w:spacing w:line="276" w:lineRule="auto"/>
        <w:jc w:val="both"/>
        <w:rPr>
          <w:rFonts w:cstheme="minorHAnsi"/>
        </w:rPr>
      </w:pPr>
      <w:r w:rsidRPr="00A9708F">
        <w:rPr>
          <w:rFonts w:cstheme="minorHAnsi"/>
          <w:lang/>
        </w:rPr>
        <w:t>У делу предвиђених саобраћајница код виадукта и железничког моста прелази постојећи оптички кабал. При раду на изградњи саобраћајнице потребно је вршити ручне ископе и у потпуности заштитити каблове од механичког оштећења.</w:t>
      </w:r>
    </w:p>
    <w:p w14:paraId="1A26D061" w14:textId="326ACA78" w:rsidR="00AF6041" w:rsidRPr="00A9708F" w:rsidRDefault="00000000" w:rsidP="00A9708F">
      <w:pPr>
        <w:spacing w:line="276" w:lineRule="auto"/>
        <w:jc w:val="both"/>
        <w:rPr>
          <w:rFonts w:cstheme="minorHAnsi"/>
        </w:rPr>
      </w:pPr>
      <w:r w:rsidRPr="00A9708F">
        <w:rPr>
          <w:rFonts w:cstheme="minorHAnsi"/>
          <w:lang/>
        </w:rPr>
        <w:t xml:space="preserve">У доњем делу трасе нове саобраћајнице а која се наслања на део саобраћајнице за коју се врши рехабилитација постоји подземна телекомуникациона мрежа капацитета </w:t>
      </w:r>
      <w:r w:rsidRPr="00A9708F">
        <w:rPr>
          <w:rFonts w:cstheme="minorHAnsi"/>
          <w:lang w:val="sr-Latn-RS"/>
        </w:rPr>
        <w:t>14x4x0.4</w:t>
      </w:r>
      <w:r w:rsidRPr="00A9708F">
        <w:rPr>
          <w:rFonts w:cstheme="minorHAnsi"/>
          <w:lang/>
        </w:rPr>
        <w:t xml:space="preserve"> у тврдој ПВЦ цеви пречника 110мм и више ПЕ цеви пречника 40мм. Иста се планира за измештање и прилагођавање пројектованој саобраћајници. Део мреже се завршава на изводним ТК стубовима на којима се налазе изводни ТК ормарићи. Измештени оптички кабал постављати према важећим прописима и техничким препорукама за ову врсту делатности.</w:t>
      </w:r>
    </w:p>
    <w:sectPr w:rsidR="00AF6041" w:rsidRPr="00A9708F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041"/>
    <w:rsid w:val="006A7EE8"/>
    <w:rsid w:val="00A9708F"/>
    <w:rsid w:val="00AF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F074F"/>
  <w15:docId w15:val="{08664EB1-9321-4705-940B-364AA4FE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630A38"/>
  </w:style>
  <w:style w:type="paragraph" w:customStyle="1" w:styleId="TableNormal1">
    <w:name w:val="Table Normal1"/>
    <w:qFormat/>
    <w:pPr>
      <w:spacing w:after="200" w:line="276" w:lineRule="auto"/>
    </w:pPr>
    <w:rPr>
      <w:rFonts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Minovic</dc:creator>
  <dc:description/>
  <cp:lastModifiedBy>Lazar Savković</cp:lastModifiedBy>
  <cp:revision>16</cp:revision>
  <cp:lastPrinted>2024-09-10T12:17:00Z</cp:lastPrinted>
  <dcterms:created xsi:type="dcterms:W3CDTF">2022-11-07T08:52:00Z</dcterms:created>
  <dcterms:modified xsi:type="dcterms:W3CDTF">2024-09-15T10:11:00Z</dcterms:modified>
  <dc:language>en-GB</dc:language>
</cp:coreProperties>
</file>